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116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台式电脑技术要求（非国产化）</w:t>
      </w:r>
    </w:p>
    <w:tbl>
      <w:tblPr>
        <w:tblStyle w:val="3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40"/>
        <w:gridCol w:w="11355"/>
      </w:tblGrid>
      <w:tr w14:paraId="7E1A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5" w:type="dxa"/>
            <w:vAlign w:val="center"/>
          </w:tcPr>
          <w:p w14:paraId="6B4DEC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727685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11355" w:type="dxa"/>
            <w:vAlign w:val="center"/>
          </w:tcPr>
          <w:p w14:paraId="6D0318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规格参数</w:t>
            </w:r>
          </w:p>
        </w:tc>
      </w:tr>
      <w:tr w14:paraId="221C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5" w:type="dxa"/>
            <w:vAlign w:val="center"/>
          </w:tcPr>
          <w:p w14:paraId="1AFE8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62A91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CPU</w:t>
            </w:r>
          </w:p>
        </w:tc>
        <w:tc>
          <w:tcPr>
            <w:tcW w:w="11355" w:type="dxa"/>
            <w:vAlign w:val="center"/>
          </w:tcPr>
          <w:p w14:paraId="61B060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主频≥1.8GHz；物理核数≥4；CPU支持的内存最高速率≥2666MT/s；</w:t>
            </w:r>
          </w:p>
        </w:tc>
      </w:tr>
      <w:tr w14:paraId="6E5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5" w:type="dxa"/>
            <w:vAlign w:val="center"/>
          </w:tcPr>
          <w:p w14:paraId="096B3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 w14:paraId="3AD2F9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RAM</w:t>
            </w:r>
          </w:p>
        </w:tc>
        <w:tc>
          <w:tcPr>
            <w:tcW w:w="11355" w:type="dxa"/>
            <w:vAlign w:val="center"/>
          </w:tcPr>
          <w:p w14:paraId="498891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内存配置容量≥16GB；内存类型支持DDR4/LPDDR4/LPDDR4X及以上内存类型；内存读写速率≥2666MT/s</w:t>
            </w:r>
          </w:p>
        </w:tc>
      </w:tr>
      <w:tr w14:paraId="6F19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52E8BA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 w14:paraId="3F0D9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主板</w:t>
            </w:r>
          </w:p>
        </w:tc>
        <w:tc>
          <w:tcPr>
            <w:tcW w:w="11355" w:type="dxa"/>
            <w:vAlign w:val="center"/>
          </w:tcPr>
          <w:p w14:paraId="612F6A7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支持PCIe插槽数量不少于2个；UFS/SATA/PCIe/NVMe 等类型接口协议；支持 SATA3.0 及以上或 SAS3.0 及以上接口；主板需集成音频输入输出接口；具备RJ-45网络接口；</w:t>
            </w:r>
          </w:p>
        </w:tc>
      </w:tr>
      <w:tr w14:paraId="2EF5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5" w:type="dxa"/>
            <w:vAlign w:val="center"/>
          </w:tcPr>
          <w:p w14:paraId="7D9DE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 w14:paraId="580B2A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硬盘</w:t>
            </w:r>
          </w:p>
        </w:tc>
        <w:tc>
          <w:tcPr>
            <w:tcW w:w="11355" w:type="dxa"/>
            <w:vAlign w:val="center"/>
          </w:tcPr>
          <w:p w14:paraId="579C43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固态硬盘，容量≥512GB；采用插卡或板载等形态，符合M.2 或 2.5 寸 SATA 或 mSATA 等标准的插卡形态；</w:t>
            </w:r>
          </w:p>
        </w:tc>
      </w:tr>
      <w:tr w14:paraId="7132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5" w:type="dxa"/>
            <w:vAlign w:val="center"/>
          </w:tcPr>
          <w:p w14:paraId="69F20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Align w:val="center"/>
          </w:tcPr>
          <w:p w14:paraId="2C718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显卡</w:t>
            </w:r>
          </w:p>
        </w:tc>
        <w:tc>
          <w:tcPr>
            <w:tcW w:w="11355" w:type="dxa"/>
            <w:vAlign w:val="center"/>
          </w:tcPr>
          <w:p w14:paraId="5B68E0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集成显卡，具备VGA及HDMI接口</w:t>
            </w:r>
          </w:p>
        </w:tc>
      </w:tr>
      <w:tr w14:paraId="1B3F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95" w:type="dxa"/>
            <w:vAlign w:val="center"/>
          </w:tcPr>
          <w:p w14:paraId="1DBF4E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vAlign w:val="center"/>
          </w:tcPr>
          <w:p w14:paraId="7EF25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机箱及电源</w:t>
            </w:r>
          </w:p>
        </w:tc>
        <w:tc>
          <w:tcPr>
            <w:tcW w:w="11355" w:type="dxa"/>
            <w:vAlign w:val="center"/>
          </w:tcPr>
          <w:p w14:paraId="1F8FCE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机箱前面板应提供不少于3个USB接口（含 2 个 USB3.0 及以上接口）；电源适配器电线组件应符合GB/T15934 的要求；</w:t>
            </w:r>
          </w:p>
        </w:tc>
      </w:tr>
      <w:tr w14:paraId="045D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5" w:type="dxa"/>
            <w:vAlign w:val="center"/>
          </w:tcPr>
          <w:p w14:paraId="3DB04F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vAlign w:val="center"/>
          </w:tcPr>
          <w:p w14:paraId="69A622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1355" w:type="dxa"/>
            <w:vAlign w:val="center"/>
          </w:tcPr>
          <w:p w14:paraId="371510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尺寸：22英寸以上；分辨率1920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1080以上；</w:t>
            </w:r>
          </w:p>
        </w:tc>
      </w:tr>
      <w:tr w14:paraId="0C6D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5" w:type="dxa"/>
            <w:vAlign w:val="center"/>
          </w:tcPr>
          <w:p w14:paraId="69E49C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vAlign w:val="center"/>
          </w:tcPr>
          <w:p w14:paraId="0EA108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键盘鼠标</w:t>
            </w:r>
          </w:p>
        </w:tc>
        <w:tc>
          <w:tcPr>
            <w:tcW w:w="11355" w:type="dxa"/>
            <w:vAlign w:val="center"/>
          </w:tcPr>
          <w:p w14:paraId="44B6D7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套转，有线或无线方式均可，键盘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1；鼠标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1；</w:t>
            </w:r>
          </w:p>
        </w:tc>
      </w:tr>
      <w:tr w14:paraId="2761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5" w:type="dxa"/>
            <w:vAlign w:val="center"/>
          </w:tcPr>
          <w:p w14:paraId="6AB35F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vAlign w:val="center"/>
          </w:tcPr>
          <w:p w14:paraId="029533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11355" w:type="dxa"/>
            <w:vAlign w:val="center"/>
          </w:tcPr>
          <w:p w14:paraId="17CE6E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预装正版Windows操作系统</w:t>
            </w:r>
          </w:p>
        </w:tc>
      </w:tr>
      <w:tr w14:paraId="4DD1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vAlign w:val="center"/>
          </w:tcPr>
          <w:p w14:paraId="1A180D7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vAlign w:val="center"/>
          </w:tcPr>
          <w:p w14:paraId="62FDEB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11355" w:type="dxa"/>
            <w:vAlign w:val="center"/>
          </w:tcPr>
          <w:p w14:paraId="4B0C93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整机质保不少于3年</w:t>
            </w:r>
          </w:p>
        </w:tc>
      </w:tr>
    </w:tbl>
    <w:p w14:paraId="23E7449E"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2DFC"/>
    <w:rsid w:val="74AE4256"/>
    <w:rsid w:val="7D4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494</Characters>
  <Lines>0</Lines>
  <Paragraphs>0</Paragraphs>
  <TotalTime>13</TotalTime>
  <ScaleCrop>false</ScaleCrop>
  <LinksUpToDate>false</LinksUpToDate>
  <CharactersWithSpaces>513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2026-07-01T06:36:00Z</dcterms:created>
  <dc:creator>77455</dc:creator>
  <cp:lastModifiedBy>Cc.≧﹏≦</cp:lastModifiedBy>
  <cp:lastPrinted>2026-07-22T07:51:00Z</cp:lastPrinted>
  <dcterms:modified xsi:type="dcterms:W3CDTF">2026-07-23T00:45:29Z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eyJoZGlkIjoiN2UzOWY4ZmNkYmY5M2RjZDMxNjU1NmRmNjQ2MzRiMTIiLCJ1c2VySWQiOiI0NjA0OTExMzIifQ==</vt:lpwstr>
  </property>
  <property fmtid="{D5CDD505-2E9C-101B-9397-08002B2CF9AE}" pid="4" name="ICV">
    <vt:lpwstr>3585433CB3154253A7A4A82590DFB439_12</vt:lpwstr>
  </property>
</Properties>
</file>