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2246"/>
        <w:gridCol w:w="2083"/>
      </w:tblGrid>
      <w:tr w14:paraId="2981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246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总价（元）</w:t>
            </w:r>
          </w:p>
        </w:tc>
        <w:tc>
          <w:tcPr>
            <w:tcW w:w="2083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4BDC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155" w:type="dxa"/>
            <w:noWrap w:val="0"/>
            <w:vAlign w:val="center"/>
          </w:tcPr>
          <w:p w14:paraId="56C51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750CB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  <w:lang w:eastAsia="zh-CN"/>
              </w:rPr>
              <w:t>二水厂高压柜改造项目</w:t>
            </w:r>
          </w:p>
        </w:tc>
        <w:tc>
          <w:tcPr>
            <w:tcW w:w="2246" w:type="dxa"/>
            <w:noWrap w:val="0"/>
            <w:vAlign w:val="center"/>
          </w:tcPr>
          <w:p w14:paraId="366A4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3" w:type="dxa"/>
            <w:noWrap w:val="0"/>
            <w:vAlign w:val="top"/>
          </w:tcPr>
          <w:p w14:paraId="6965E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zh-CN"/>
              </w:rPr>
            </w:pPr>
          </w:p>
          <w:p w14:paraId="6FFCA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限价：96万元（不满足要求投标作废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）</w:t>
            </w:r>
          </w:p>
        </w:tc>
      </w:tr>
    </w:tbl>
    <w:p w14:paraId="25827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51A58"/>
    <w:rsid w:val="165136A6"/>
    <w:rsid w:val="1D612442"/>
    <w:rsid w:val="1F983157"/>
    <w:rsid w:val="24AD0CCC"/>
    <w:rsid w:val="279F712B"/>
    <w:rsid w:val="293F2338"/>
    <w:rsid w:val="29453D02"/>
    <w:rsid w:val="35C94C44"/>
    <w:rsid w:val="369D517D"/>
    <w:rsid w:val="3E5754D1"/>
    <w:rsid w:val="491C0184"/>
    <w:rsid w:val="569854FE"/>
    <w:rsid w:val="62156658"/>
    <w:rsid w:val="681B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67</Characters>
  <Lines>0</Lines>
  <Paragraphs>0</Paragraphs>
  <TotalTime>2</TotalTime>
  <ScaleCrop>false</ScaleCrop>
  <LinksUpToDate>false</LinksUpToDate>
  <CharactersWithSpaces>101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2026-02-27T07:53:00Z</cp:lastPrinted>
  <dcterms:modified xsi:type="dcterms:W3CDTF">2026-05-24T02:39:30Z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