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A048">
      <w:pPr>
        <w:keepNext w:val="0"/>
        <w:keepLines w:val="0"/>
        <w:pageBreakBefore w:val="0"/>
        <w:widowControl w:val="0"/>
        <w:numPr>
          <w:ilvl w:val="0"/>
          <w:numId w:val="0"/>
        </w:numPr>
        <w:kinsoku/>
        <w:wordWrap/>
        <w:overflowPunct/>
        <w:topLinePunct w:val="0"/>
        <w:autoSpaceDE/>
        <w:autoSpaceDN/>
        <w:bidi w:val="0"/>
        <w:adjustRightInd/>
        <w:snapToGrid/>
        <w:ind w:firstLine="1205" w:firstLineChars="300"/>
        <w:jc w:val="both"/>
        <w:textAlignment w:val="auto"/>
        <w:rPr>
          <w:rFonts w:hint="eastAsia" w:ascii="方正小标宋简体" w:hAnsi="方正小标宋简体" w:eastAsia="方正小标宋简体" w:cs="方正小标宋简体"/>
          <w:b/>
          <w:bCs/>
          <w:color w:val="auto"/>
          <w:sz w:val="40"/>
          <w:szCs w:val="40"/>
          <w:highlight w:val="none"/>
          <w:lang w:val="en-US" w:eastAsia="zh-CN"/>
        </w:rPr>
      </w:pPr>
      <w:bookmarkStart w:id="0" w:name="_GoBack"/>
      <w:bookmarkEnd w:id="0"/>
      <w:r>
        <w:rPr>
          <w:rFonts w:hint="eastAsia" w:ascii="方正小标宋简体" w:hAnsi="方正小标宋简体" w:eastAsia="方正小标宋简体" w:cs="方正小标宋简体"/>
          <w:b/>
          <w:bCs/>
          <w:color w:val="auto"/>
          <w:sz w:val="40"/>
          <w:szCs w:val="40"/>
          <w:highlight w:val="none"/>
          <w:lang w:val="en-US" w:eastAsia="zh-CN"/>
        </w:rPr>
        <w:t>会计师事务所投标条件及提供资料</w:t>
      </w:r>
    </w:p>
    <w:p w14:paraId="4D02FF72">
      <w:pPr>
        <w:keepNext w:val="0"/>
        <w:keepLines w:val="0"/>
        <w:pageBreakBefore w:val="0"/>
        <w:widowControl w:val="0"/>
        <w:numPr>
          <w:ilvl w:val="0"/>
          <w:numId w:val="0"/>
        </w:numPr>
        <w:kinsoku/>
        <w:wordWrap/>
        <w:overflowPunct/>
        <w:topLinePunct w:val="0"/>
        <w:autoSpaceDE/>
        <w:autoSpaceDN/>
        <w:bidi w:val="0"/>
        <w:adjustRightInd/>
        <w:snapToGrid/>
        <w:ind w:firstLine="261" w:firstLineChars="200"/>
        <w:jc w:val="both"/>
        <w:textAlignment w:val="auto"/>
        <w:rPr>
          <w:rFonts w:hint="eastAsia" w:ascii="仿宋_GB2312" w:hAnsi="仿宋_GB2312" w:eastAsia="仿宋_GB2312" w:cs="仿宋_GB2312"/>
          <w:b/>
          <w:bCs/>
          <w:color w:val="auto"/>
          <w:sz w:val="13"/>
          <w:szCs w:val="13"/>
          <w:highlight w:val="none"/>
          <w:lang w:val="en-US" w:eastAsia="zh-CN"/>
        </w:rPr>
      </w:pPr>
    </w:p>
    <w:p w14:paraId="6B37155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一、会计师事务所投标应具备的条件</w:t>
      </w:r>
    </w:p>
    <w:p w14:paraId="3B8191EE">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(一)依法设立，合法经营。具有相关执业证书并连续五年正常执业。</w:t>
      </w:r>
    </w:p>
    <w:p w14:paraId="26070890">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(二)人力资源配备充足,具有大型国有企业审计经验。</w:t>
      </w:r>
    </w:p>
    <w:p w14:paraId="5EA3AB63">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(三)最近三年内没有因执业行为受到法律法规处罚或行业自律惩戒。</w:t>
      </w:r>
    </w:p>
    <w:p w14:paraId="72ADCC5B">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(四)与吉林市水务集团有限公司及下属各单位不存在可能影响独立性和利益关系。</w:t>
      </w:r>
    </w:p>
    <w:p w14:paraId="1B65C97E">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(五)其他要求。</w:t>
      </w:r>
    </w:p>
    <w:p w14:paraId="4A0AA2C0">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二、会计师事务所应提供的资料要求</w:t>
      </w:r>
    </w:p>
    <w:p w14:paraId="094E9FD2">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(一)会计师事务所基本情况介绍、资质证明等。</w:t>
      </w:r>
    </w:p>
    <w:p w14:paraId="7CD36992">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(二)关于独立性与合规性的声明。</w:t>
      </w:r>
    </w:p>
    <w:p w14:paraId="5E3E7CAA">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(三)国有企业服务的成功案例与业绩。</w:t>
      </w:r>
    </w:p>
    <w:p w14:paraId="74AC4A3D">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(四)为吉林市水务集团有限公司服务配备的团队介绍。</w:t>
      </w:r>
    </w:p>
    <w:p w14:paraId="730CD54A">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(五)对吉林市水务集团有限公司实施审计事项的方案。</w:t>
      </w:r>
    </w:p>
    <w:p w14:paraId="520AA82D">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(六)审计费用报价。</w:t>
      </w:r>
    </w:p>
    <w:p w14:paraId="264BAA36">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(七)服务合同主要条款等。</w:t>
      </w:r>
    </w:p>
    <w:p w14:paraId="17F4BDA2">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(八)其他需要说明的材料。</w:t>
      </w:r>
    </w:p>
    <w:p w14:paraId="7435AE2E">
      <w:pPr>
        <w:keepNext w:val="0"/>
        <w:keepLines w:val="0"/>
        <w:pageBreakBefore w:val="0"/>
        <w:widowControl w:val="0"/>
        <w:numPr>
          <w:ilvl w:val="0"/>
          <w:numId w:val="0"/>
        </w:numPr>
        <w:kinsoku/>
        <w:wordWrap/>
        <w:overflowPunct/>
        <w:topLinePunct w:val="0"/>
        <w:autoSpaceDE/>
        <w:autoSpaceDN/>
        <w:bidi w:val="0"/>
        <w:adjustRightInd/>
        <w:snapToGrid/>
        <w:ind w:leftChars="20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吉林市水务集团有限公司  </w:t>
      </w:r>
    </w:p>
    <w:p w14:paraId="1B4C0192">
      <w:pPr>
        <w:keepNext w:val="0"/>
        <w:keepLines w:val="0"/>
        <w:pageBreakBefore w:val="0"/>
        <w:widowControl w:val="0"/>
        <w:numPr>
          <w:ilvl w:val="0"/>
          <w:numId w:val="0"/>
        </w:numPr>
        <w:kinsoku/>
        <w:wordWrap/>
        <w:overflowPunct/>
        <w:topLinePunct w:val="0"/>
        <w:autoSpaceDE/>
        <w:autoSpaceDN/>
        <w:bidi w:val="0"/>
        <w:adjustRightInd/>
        <w:snapToGrid/>
        <w:ind w:firstLine="5760" w:firstLineChars="18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审计部</w:t>
      </w:r>
    </w:p>
    <w:p w14:paraId="54F71578">
      <w:pPr>
        <w:keepNext w:val="0"/>
        <w:keepLines w:val="0"/>
        <w:pageBreakBefore w:val="0"/>
        <w:widowControl w:val="0"/>
        <w:numPr>
          <w:ilvl w:val="0"/>
          <w:numId w:val="0"/>
        </w:numPr>
        <w:kinsoku/>
        <w:wordWrap/>
        <w:overflowPunct/>
        <w:topLinePunct w:val="0"/>
        <w:autoSpaceDE/>
        <w:autoSpaceDN/>
        <w:bidi w:val="0"/>
        <w:adjustRightInd/>
        <w:snapToGrid/>
        <w:ind w:leftChars="200" w:firstLine="4800" w:firstLineChars="1500"/>
        <w:jc w:val="both"/>
        <w:textAlignment w:val="auto"/>
        <w:rPr>
          <w:rFonts w:hint="default" w:ascii="宋体" w:hAnsi="宋体" w:cs="宋体"/>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2026年3月13日</w:t>
      </w:r>
    </w:p>
    <w:sectPr>
      <w:pgSz w:w="11906" w:h="16838"/>
      <w:pgMar w:top="1100" w:right="1800" w:bottom="930" w:left="1800"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小标宋简体"/>
    <w:panose1 w:val="02010600010101010101"/>
    <w:charset w:val="86"/>
    <w:family w:val="auto"/>
    <w:pitch w:val="default"/>
    <w:sig w:usb0="00000001" w:usb1="080E0000" w:usb2="00000000" w:usb3="00000000" w:csb0="00040000" w:csb1="00000000"/>
    <w:embedRegular r:id="rId1" w:fontKey="{F16EDFCF-AD3E-4D03-BD79-05425A083867}"/>
  </w:font>
  <w:font w:name="仿宋_GB2312">
    <w:altName w:val="仿宋"/>
    <w:panose1 w:val="02010609030101010101"/>
    <w:charset w:val="86"/>
    <w:family w:val="auto"/>
    <w:pitch w:val="default"/>
    <w:sig w:usb0="00000001" w:usb1="080E0000" w:usb2="00000000" w:usb3="00000000" w:csb0="00040000" w:csb1="00000000"/>
    <w:embedRegular r:id="rId2" w:fontKey="{B500BA20-F3B5-4B4A-9CE7-21339E2E4899}"/>
  </w:font>
  <w:font w:name="WPSEMBED11">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65DE8"/>
    <w:rsid w:val="0EA62153"/>
    <w:rsid w:val="0F96699F"/>
    <w:rsid w:val="127E0B34"/>
    <w:rsid w:val="18284419"/>
    <w:rsid w:val="1AB54A91"/>
    <w:rsid w:val="1FEF2EF1"/>
    <w:rsid w:val="20A43E5C"/>
    <w:rsid w:val="29747D6C"/>
    <w:rsid w:val="3191532C"/>
    <w:rsid w:val="33C7448C"/>
    <w:rsid w:val="45A421AA"/>
    <w:rsid w:val="4A4A3D3C"/>
    <w:rsid w:val="5FD7AD8E"/>
    <w:rsid w:val="60213E7A"/>
    <w:rsid w:val="634C7B3F"/>
    <w:rsid w:val="6DF54073"/>
    <w:rsid w:val="74AF742E"/>
    <w:rsid w:val="74B82BA7"/>
    <w:rsid w:val="7BAF448F"/>
    <w:rsid w:val="7DE64B6E"/>
    <w:rsid w:val="CFBFB5BD"/>
    <w:rsid w:val="EFF7815F"/>
    <w:rsid w:val="F3FE07C2"/>
    <w:rsid w:val="FFF65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345</Characters>
  <Lines>0</Lines>
  <Paragraphs>0</Paragraphs>
  <TotalTime>21</TotalTime>
  <ScaleCrop>false</ScaleCrop>
  <LinksUpToDate>false</LinksUpToDate>
  <CharactersWithSpaces>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2025-12-02T15:13:00Z</dcterms:created>
  <dc:creator>pc</dc:creator>
  <cp:lastModifiedBy>绵正鹤</cp:lastModifiedBy>
  <cp:lastPrinted>2026-03-16T01:29:30Z</cp:lastPrinted>
  <dcterms:modified xsi:type="dcterms:W3CDTF">2026-03-17T00:51:19Z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eyJoZGlkIjoiN2UzOWY4ZmNkYmY5M2RjZDMxNjU1NmRmNjQ2MzRiMTIiLCJ1c2VySWQiOiI0NTk4OTIzNDUifQ==</vt:lpwstr>
  </property>
  <property fmtid="{D5CDD505-2E9C-101B-9397-08002B2CF9AE}" pid="4" name="ICV">
    <vt:lpwstr>287F964486BB4D93A9AA007FB72AC3E2_13</vt:lpwstr>
  </property>
</Properties>
</file>