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2946"/>
        <w:gridCol w:w="2593"/>
        <w:gridCol w:w="1901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2946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593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报价（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）</w:t>
            </w:r>
          </w:p>
        </w:tc>
        <w:tc>
          <w:tcPr>
            <w:tcW w:w="1901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bookmarkStart w:id="0" w:name="_GoBack" w:colFirst="3" w:colLast="3"/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946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资产评估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eastAsia="zh-CN"/>
              </w:rPr>
              <w:t>服务</w:t>
            </w:r>
          </w:p>
        </w:tc>
        <w:tc>
          <w:tcPr>
            <w:tcW w:w="2593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1901" w:type="dxa"/>
            <w:noWrap w:val="0"/>
            <w:vAlign w:val="center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限价：2000元</w:t>
            </w:r>
          </w:p>
        </w:tc>
      </w:tr>
      <w:bookmarkEnd w:id="0"/>
    </w:tbl>
    <w:p w14:paraId="0A48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</w:p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620227"/>
    <w:rsid w:val="3E5754D1"/>
    <w:rsid w:val="557377BF"/>
    <w:rsid w:val="5C6C406C"/>
    <w:rsid w:val="7C91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65</Characters>
  <Lines>0</Lines>
  <Paragraphs>0</Paragraphs>
  <TotalTime>1</TotalTime>
  <ScaleCrop>false</ScaleCrop>
  <LinksUpToDate>false</LinksUpToDate>
  <CharactersWithSpaces>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cp:lastPrinted>2026-10-29T06:34:39Z</cp:lastPrinted>
  <dcterms:modified xsi:type="dcterms:W3CDTF">2026-10-29T06:34:42Z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